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t>菏泽医学专科学校附属医院2021年公开招聘备案制拟招聘岗位汇总表</w:t>
      </w:r>
      <w:bookmarkStart w:id="0" w:name="_GoBack"/>
      <w:bookmarkEnd w:id="0"/>
    </w:p>
    <w:tbl>
      <w:tblPr>
        <w:tblpPr w:leftFromText="180" w:rightFromText="180" w:vertAnchor="text" w:horzAnchor="page" w:tblpX="1824" w:tblpY="632"/>
        <w:tblOverlap w:val="never"/>
        <w:tblW w:w="0" w:type="auto"/>
        <w:tblCellSpacing w:w="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1000"/>
        <w:gridCol w:w="1285"/>
        <w:gridCol w:w="1059"/>
        <w:gridCol w:w="1001"/>
        <w:gridCol w:w="1001"/>
        <w:gridCol w:w="1001"/>
        <w:gridCol w:w="10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其它条件要求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博士生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博士学位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急救中心副主任医师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急救医学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具有副主任医师资格证书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肿瘤科副主任医师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本科专业：临床医学；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硕士专业：肿瘤学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具有副主任医师资格证书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血液科副主任医师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具有副主任医师资格证书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高级会计师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要求高级会计师资格证书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心内科主治医师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具有主治医师资格证书；英语四级或425分及以上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呼吸内科主治医师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具有主治医师资格证书；英语四级或425分及以上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消化内科主治医师1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消化内科学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具有主治医师资格证书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消化内科主治医师2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具有主治医师资格证书；英语四级或425分及以上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肿瘤科主治医师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具有主治医师资格证书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从事肿瘤放疗或介入工作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血液科主治医师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血液内科学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具有主治医师资格证书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神经内科主治医师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神经内科学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具有主治医师资格证书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康复医学科主治医师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针灸推拿学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康复医学治疗技术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具有中级专业技术职务资格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血管外科主治医师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血管外科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具有主治医师资格证书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肠胃外科主治医师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胃肠外科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具有主治医师资格证书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肝胆外科主治医师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肝胆外科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具有主治医师资格证书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骨科主治医师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其它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中医外科学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具有主治医师资格证书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肛肠科主治医师1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外科学、中西医结合临床、中医外科学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具有主治医师资格证书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肛肠科主治医师2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本科专业：临床医学、中医学、中医外科学、中西医临床医学；硕士专业：外科学、中西医结合临床、中医外科学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具有主治医师资格证书；英语四级或425分及以上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耳鼻咽喉科主治医师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本科专业：临床医学；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硕士专业：耳鼻咽喉科学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具有主治医师资格证书；英语四级或425分及以上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口腔科主治医师1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口腔医学类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具有主治医师资格证书；英语四级或425分及以上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口腔科主治医师2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口腔医学类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具有主治医师资格证书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针灸科主治医师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针灸推拿学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具有主治医师资格证书；英语四级或425分及以上；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重症医学科主治医师1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本科专业：临床医学；硕士专业：重症医学、内科学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具有主治医师资格证书；英语四级或425分及以上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重症医学科主治医师2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其它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重症医学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具有主治医师资格证书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急诊医学科主治医师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具有主治医师资格证书；英语四级或425分及以上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产科主治医师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本科专业：临床医学；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硕士专业：妇产科学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具有主治医师资格证书；英语四级或425分及以上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儿科主治医师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具有儿科学主治医师资格证书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超声科主治医师1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本科专业：医学影像学、临床医学；硕士专业：超声医学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具有主治医师资格证书；英语四级或425分及以上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超声科主治医师2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具有主治医师资格证书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超声科主管技师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具有超声波医学技术（中级）资格证书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心电诊断科主治医师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其它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具有主治医师资格证书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检验科主管技师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其它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医学检验技术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具有中级专业技术职务资格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中级助产士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其它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具有中级专业技术职务资格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呼吸内科住院医师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呼吸内科学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应届毕业生；具有医师资格证书;试用期内可取得住院医师规范化培训合格证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肾内科住院医师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肾脏内科学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应届毕业生；具有医师资格证书;试用期内可取得住院医师规范化培训合格证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消化内科住院医师1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消化内科学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应届毕业生；具有医师资格证书;试用期内可取得住院医师规范化培训合格证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消化内科住院医师2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消化内科学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具有医师资格证书；住院医师规范化培训合格证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肿瘤科住院医师1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应届毕业生；具有医师资格证书;试用期内可取得住院医师规范化培训合格证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从事肿瘤放疗或介入工作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肿瘤科住院医师2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具有医师资格证书；住院医师规范化培训合格证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肿瘤科放疗师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本科专业：临床医学、放射医学；硕士专业：肿瘤学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英语四级或425分及以上；具有放疗物理师证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神经内科住院医师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神经病学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具有医师资格证书；住院医师规范化培训合格证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老年病科住院医师1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内科学、中西医结合临床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应届毕业生；具有医师资格证书;试用期内可取得住院医师规范化培训合格证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老年病科住院医师2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中西医结合临床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具有医师资格证书；住院医师规范化培训合格证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普外科住院医师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乳腺外科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具有医师资格证书；住院医师规范化培训合格证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胸外科住院医师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胸心外科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应届毕业生；具有医师资格证书;试用期内可取得住院医师规范化培训合格证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神经外科住院医师1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应届毕业生；具有医师资格证书;试用期内可取得住院医师规范化培训合格证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神经外科住院医师2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具有医师资格证书；住院医师规范化培训合格证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泌尿外科住院医师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具有医师资格证书；住院医师规范化培训合格证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皮肤科住院医师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皮肤病与性病学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应届毕业生；具有医师资格证书;试用期内可取得住院医师规范化培训合格证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肛肠科住院医师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中医外科学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应届毕业生；具有医师资格证书;试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用期内可取得住院医师规范化培训合格证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耳鼻咽喉科住院医师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耳鼻咽喉科学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应届毕业生；具有医师资格证书;试用期内可取得住院医师规范化培训合格证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口腔科住院医师1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口腔医学类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应届毕业生；具有医师资格证书;试用期内可取得住院医师规范化培训合格证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从事颌面外科或儿童牙科或牙周粘膜工作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口腔科住院医师2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口腔医学类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具有医师资格证书;试用期内可取得住院医师规范化培训合格证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从事颌面外科或儿童牙科或牙周粘膜工作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眼科住院医师1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眼科学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应届毕业生；具有医师资格证书;试用期内可取得住院医师规范化培训合格证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眼科住院医师2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眼科学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具有医师资格证书；住院医师规范化培训合格证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针灸科住院医师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针灸推拿学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具有医师资格证书；住院医师规范化培训合格证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重症医学科住院医师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重症医学、内科学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应届毕业生；具有医师资格证书;试用期内可取得住院医师规范化培训合格证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急诊医学科住院医师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急诊医学、内科学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应届毕业生；具有医师资格证书;试用期内可取得住院医师规范化培训合格证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产科住院医师1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应届毕业生；具有医师资格证书;试用期内可取得住院医师规范化培训合格证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产科住院医师2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具有医师资格证书；住院医师规范化培训合格证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儿科住院医师1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应届毕业生；具有医师资格证书;试用期内可取得住院医师规范化培训合格证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儿科住院医师2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具有医师资格证书；住院医师规范化培训合格证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麻醉科住院医师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麻醉学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应届毕业生；具有医师资格证书;试用期内可取得住院医师规范化培训合格证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病理科住院医师1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临床病理、病理学与病理生理学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应届毕业生；具有医师资格证书;试用期内可取得住院医师规范化培训合格证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病理科住院医师2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基础医学（病理学与病理生理学）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具有医师资格证书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病理科住院医师3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病理学与病理生理学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具有医师资格证书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超声科住院医师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超声医学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应届毕业生；具有医师资格证书;试用期内可取得住院医师规范化培训合格证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放射科住院医师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放射影像学、影像医学与核医学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应届毕业生；具有医师资格证书;试用期内可取得住院医师规范化培训合格证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检验科检验医师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临床检验诊断学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应届毕业生；具有医师资格证书;试用期内可取得住院医师规范化培训合格证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临床药师1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临床药学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应届毕业生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临床药师2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临床药学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应届毕业生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药物化学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具有初级药师资格证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英语四级或425分及以上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财务管理人员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应届毕业生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行政人员1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临床医学类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具有临床医师资格证书；应届毕业生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行政人员2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流行病与卫生统计学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具有医师资格证书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行政人员3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生物医学工程、医疗器械工程、电子信息类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英语四级或425分及以上；应届毕业生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行政人员4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生物医学工程、电子科学与技术类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英语四级或425分及以上；应届毕业生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行政人员5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计算机科学与技术类、网络空间安全、软件工程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英语四级或425分及以上；应届毕业生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行政人员6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具有临床医师资格证书；应届毕业生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</w:trPr>
        <w:tc>
          <w:tcPr>
            <w:tcW w:w="5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档案管理员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须能经常性出差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508D6"/>
    <w:rsid w:val="6B3508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2021-03-19T05:47:00Z</dcterms:created>
  <dc:creator>Forever With you</dc:creator>
  <cp:lastModifiedBy>Forever With you</cp:lastModifiedBy>
  <dcterms:modified xsi:type="dcterms:W3CDTF">2021-03-19T05:50:10Z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