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：</w:t>
      </w:r>
    </w:p>
    <w:p>
      <w:pPr>
        <w:keepLines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"/>
        </w:rPr>
        <w:t>第二批招聘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"/>
        </w:rPr>
        <w:t>计划表</w:t>
      </w:r>
    </w:p>
    <w:tbl>
      <w:tblPr>
        <w:tblStyle w:val="4"/>
        <w:tblW w:w="8179" w:type="dxa"/>
        <w:tblInd w:w="27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1463"/>
        <w:gridCol w:w="1022"/>
        <w:gridCol w:w="1230"/>
        <w:gridCol w:w="1533"/>
        <w:gridCol w:w="150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6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岗位名称及计划数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乡镇卫生院中医类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乡村医生（人）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护理人员（人）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综合岗位人员（人）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医学检验专业人员（岗位）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县人民医院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县中医院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县妇幼保健院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县疾病预防控制中心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县精神卫生中心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晏城街道卫生院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城区社区卫生服务中心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表白寺镇中心卫生院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潘店镇中心卫生院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赵官镇中心卫生院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焦庙镇中心卫生院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刘桥镇卫生院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大黄乡卫生院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祝阿镇卫生院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华店镇卫生院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宣章屯镇卫生院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胡官屯镇卫生院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仁里集镇卫生院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安头乡卫生院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马集镇卫生院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</w:tbl>
    <w:p/>
    <w:sectPr>
      <w:footerReference r:id="rId3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NzdhMjI0MzU2Y2NhMTJlOGU2OTcyNDU5YmM3ZjAifQ=="/>
  </w:docVars>
  <w:rsids>
    <w:rsidRoot w:val="0FE06ED3"/>
    <w:rsid w:val="09175883"/>
    <w:rsid w:val="0B007921"/>
    <w:rsid w:val="0FE06ED3"/>
    <w:rsid w:val="24740284"/>
    <w:rsid w:val="314B1376"/>
    <w:rsid w:val="31F71494"/>
    <w:rsid w:val="3B912DD7"/>
    <w:rsid w:val="3C42731C"/>
    <w:rsid w:val="40FF0C76"/>
    <w:rsid w:val="502E1547"/>
    <w:rsid w:val="519B17CF"/>
    <w:rsid w:val="61AB3CDF"/>
    <w:rsid w:val="7766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60" w:lineRule="exact"/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Default"/>
    <w:basedOn w:val="7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7">
    <w:name w:val="正文 New"/>
    <w:next w:val="6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286</Characters>
  <Lines>0</Lines>
  <Paragraphs>0</Paragraphs>
  <TotalTime>10</TotalTime>
  <ScaleCrop>false</ScaleCrop>
  <LinksUpToDate>false</LinksUpToDate>
  <CharactersWithSpaces>288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2022-11-09T01:05:00Z</dcterms:created>
  <dc:creator>Administrator</dc:creator>
  <cp:lastModifiedBy>Sunshine</cp:lastModifiedBy>
  <dcterms:modified xsi:type="dcterms:W3CDTF">2022-11-23T11:01:18Z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710A93BACD2342EF81AF2E4E8C23E6A9</vt:lpwstr>
  </property>
</Properties>
</file>