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2023年聊城市东昌府人民医院</w:t>
      </w:r>
      <w:r>
        <w:rPr>
          <w:rFonts w:hint="default" w:ascii="Arial" w:hAnsi="Arial" w:cs="Arial"/>
          <w:i w:val="0"/>
          <w:iCs w:val="0"/>
          <w:caps w:val="0"/>
          <w:color w:val="333333"/>
          <w:spacing w:val="0"/>
          <w:sz w:val="27"/>
          <w:szCs w:val="27"/>
          <w:bdr w:val="none" w:color="auto" w:sz="0" w:space="0"/>
          <w:vertAlign w:val="baseline"/>
        </w:rPr>
        <w:t>备案制工作人员应聘须知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1.哪些人员可以应聘？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按照事业单位公开招聘的相关规定，凡符合《2023年聊城市东昌府人民医院公开招聘备案制工作人员公告》（以下简称《公告》）规定的条件及招聘岗位资格条件者，均可应聘。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2.“应届毕业生”如何界定？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本次招聘中的“应届毕业生”，是指国内普通高等学校或承担研究生教育任务的科学研究机构中，由国家统一招生且就读期间个人档案保管在就读院校（或科研机构），并于2023年毕业的学生。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3. 2021年、2022年普通高校毕业生是否能以应届毕业生的身份报考？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4.对学历学位及相关证书取得时间有什么要求？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2023年应届毕业生以及与国（境）内高校应届毕业生同期毕业的留学回国人员的学历、学位及相关证书，须在2023年7月31日前取得。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5.学历学位高于岗位要求的人员能否应聘？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学历学位高于岗位要求，专业条件符合岗位规定的可以应聘。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6.非全日制研究生能否报名？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根据《教育部办公厅等五部门关于进一步做好非全日制研究生就业工作的通知》（教研厅函〔2019〕1号）文件精神，自2017年起，由国家统一下达招生计划，考试招生执行相同政策和标准的非全日制研究生与全日制研究生，学历学位证书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7.岗位汇总表中所要求的专业如何理解？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岗位汇总表中所要求的专业，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2023年国内普通高等学历教育的应届毕业生和同期毕业的留学回国人员，可依据于2023年7月31日前取得的普通高等学历教育和国（境）外留学学历（学位）及相应专业报考。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8.应聘人员在网上提供的照片有什么要求？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应聘人员在网上报名时提供的照片，必须是1寸近期正面免冠证件照片，并且与进入面试后资格审查时所提供的照片同一底版。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9.网上填写报名信息时应注意什么？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报名时，应聘人员要仔细阅读《公告》、招聘岗位要求及本须知内容，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网上报名系统的表项中未能涵盖报考岗位所要求资格条件的，务必在“备注栏”中如实填写。家庭成员及其主要社会关系，必须填写姓名、工作单位及职务。学习经历必须从初中阶段开始如实填写，到2023年5月4日止。简历内容必须真实、准确、连贯、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10.本次招聘中的有效身份证件指的是什么？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11.应聘人员是否可以改报其他岗位？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应聘人员在网上初审前可更改报考岗位。没有通过网上初审的应聘人员，在报名时间截止前可改报其他岗位，但系统自动禁止该应聘人员再次报考曾被拒绝的岗位。通过网上初审的应聘人员，系统自动禁止该应聘人员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12.报考人员提交报名信息2小时后，登录网站发现报名信息仍为“未审核”状态是什么原因？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另一个原因是：报考人员较多，审核人员不能在短时间内审查完进入“审核”状态的全部报名信息，这种情况请考生耐心等待。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13.违纪违规及存在不诚信情形的应聘人员如何处理？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应聘人员要严格遵守公开招聘的相关政策规定，遵从事业单位公开招聘主管机关和招聘单位主管部门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14.拟聘用人员名单公示后提出放弃的如何处理？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对公示后放弃聘用资格的应聘人员，将由区事业单位公开招聘主管机关记入全区事业单位公开招聘违纪违规与诚信档案库。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15.是否有指定的考试辅导书和培训班？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2023年聊城市东昌府人民医院公开招聘备案制工作人员考试不指定考试教材和辅导用书，不举办也不授权或委托任何机构举办考试辅导培训班。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16.应聘人员还需注意哪些问题？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网上报名期间，符合条件的应聘人员应在报名时间内尽早填报、修改个人信息资料；在审核时间内及时查询初审结果，避免出现因本人未及时报名、未及时补充信息等问题耽误报考。整个招聘工作期间，应聘人员要及时了解招聘网站发布的最新信息，并保持电话畅通（如有联系方式变动，请及时通知招聘单位），以免错过重要信息而影响资格审查、考试、考察体检及聘用。因本人原因错过重要信息而影响考试、聘用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17.应聘人员现场资格时需提交哪些证明材料？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应聘人员在现场资格审查时，需在规定的时间，按招聘岗位要求，提交1寸近期彩色同底版免冠证件照片2张（须与网上报名的照片同一底版）和相关材料（原件及复印件）。相关材料主要有：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（1）《诚信承诺书》；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（2）国家承认的学历毕业证、学位证、报到证、身份证、中国高等教育学生信息网验证期内的《教育部学历证书电子注册备案表》、学位查询结果、资格证书、执业证书；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（3）留学回国人员应聘的，除需提供《公告》中规定的相关材料外，还要出具国家教育部门的学历学位认证材料。应聘人员可登录教育部留学服务中心网站查询认证的有关要求和程序；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（4）香港和澳门居民中的中国公民应聘的，还需提供《港澳居民来往内地通行证》；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（5）在职人员，应提供具有用人管理权限的单位、部门同意应聘的证明材料；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（6）招聘岗位条件要求的其他证明材料。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b/>
          <w:bCs/>
          <w:i w:val="0"/>
          <w:iCs w:val="0"/>
          <w:caps w:val="0"/>
          <w:color w:val="333333"/>
          <w:spacing w:val="0"/>
          <w:sz w:val="24"/>
          <w:szCs w:val="24"/>
          <w:bdr w:val="none" w:color="auto" w:sz="0" w:space="0"/>
          <w:vertAlign w:val="baseline"/>
        </w:rPr>
        <w:t>        18.享受减免有关考务费用的农村特困大学生和城市低保人员需提供哪些证明材料？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textAlignment w:val="baseline"/>
        <w:rPr>
          <w:rFonts w:hint="default" w:ascii="Arial" w:hAnsi="Arial" w:cs="Arial"/>
          <w:i w:val="0"/>
          <w:iCs w:val="0"/>
          <w:caps w:val="0"/>
          <w:color w:val="333333"/>
          <w:spacing w:val="0"/>
          <w:sz w:val="24"/>
          <w:szCs w:val="24"/>
        </w:rPr>
      </w:pPr>
      <w:r>
        <w:rPr>
          <w:rFonts w:hint="default" w:ascii="Arial" w:hAnsi="Arial" w:cs="Arial"/>
          <w:i w:val="0"/>
          <w:iCs w:val="0"/>
          <w:caps w:val="0"/>
          <w:color w:val="333333"/>
          <w:spacing w:val="0"/>
          <w:sz w:val="24"/>
          <w:szCs w:val="24"/>
          <w:bdr w:val="none" w:color="auto" w:sz="0" w:space="0"/>
          <w:vertAlign w:val="baseline"/>
        </w:rPr>
        <w:t>        拟享受减免考务费用的应聘人员，所需提供的证明材料主要包括：享受国家最低生活保障金的城镇家庭的应聘人员，应提交家庭所在地的县（市、区）民政部门出具的享受最低生活保障的证明和低保证；农村绝对贫困家庭的报考人员，应提交家庭所在地的县（市、区）扶贫办（部门）出具的特困证明和特困家庭基本情况档案卡，或者出具由省人力资源社会保障厅、省教育厅核发的《山东省特困家庭毕业生就业服务卡》，残疾人应提交残疾人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mU3OTVhOGY1OThkNTFiM2ZmOGM2ZDdiYjdjNDUifQ=="/>
  </w:docVars>
  <w:rsids>
    <w:rsidRoot w:val="548576DA"/>
    <w:rsid w:val="54857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2023-04-23T01:13:00Z</dcterms:created>
  <dc:creator>江啊江啊江</dc:creator>
  <cp:lastModifiedBy>江啊江啊江</cp:lastModifiedBy>
  <dcterms:modified xsi:type="dcterms:W3CDTF">2023-04-23T01:13:34Z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5C4CABE65BDC410A8976478B8E98081C</vt:lpwstr>
  </property>
</Properties>
</file>